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C57C" w14:textId="03B5FDDB" w:rsidR="0002500A" w:rsidRPr="00187687" w:rsidRDefault="007F68E7" w:rsidP="00025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="0002500A" w:rsidRPr="00187687">
        <w:rPr>
          <w:rFonts w:ascii="Times New Roman" w:hAnsi="Times New Roman" w:cs="Times New Roman"/>
          <w:b/>
          <w:sz w:val="28"/>
          <w:szCs w:val="28"/>
        </w:rPr>
        <w:t xml:space="preserve"> podsumowując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02500A" w:rsidRPr="00187687">
        <w:rPr>
          <w:rFonts w:ascii="Times New Roman" w:hAnsi="Times New Roman" w:cs="Times New Roman"/>
          <w:b/>
          <w:sz w:val="28"/>
          <w:szCs w:val="28"/>
        </w:rPr>
        <w:t xml:space="preserve"> przeprowadzone konsultacje społeczne</w:t>
      </w:r>
    </w:p>
    <w:p w14:paraId="416BE48A" w14:textId="341FA929" w:rsidR="0002500A" w:rsidRPr="00187687" w:rsidRDefault="0002500A" w:rsidP="00025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Uchwały </w:t>
      </w:r>
      <w:r w:rsidR="003F1B28" w:rsidRPr="00972509">
        <w:rPr>
          <w:rFonts w:ascii="Times New Roman" w:hAnsi="Times New Roman" w:cs="Times New Roman"/>
          <w:i/>
          <w:sz w:val="24"/>
          <w:szCs w:val="24"/>
        </w:rPr>
        <w:t xml:space="preserve">Rady </w:t>
      </w:r>
      <w:r w:rsidR="007F68E7">
        <w:rPr>
          <w:rFonts w:ascii="Times New Roman" w:hAnsi="Times New Roman" w:cs="Times New Roman"/>
          <w:i/>
          <w:sz w:val="24"/>
          <w:szCs w:val="24"/>
        </w:rPr>
        <w:t>Gminy Kłomnice</w:t>
      </w:r>
      <w:r w:rsidR="003F1B28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w sprawie określenia zasad wyznaczania składu oraz zasad działania Komitetu Rewitalizacji </w:t>
      </w:r>
      <w:r w:rsidRPr="00187687">
        <w:rPr>
          <w:rFonts w:ascii="Times New Roman" w:hAnsi="Times New Roman" w:cs="Times New Roman"/>
          <w:sz w:val="24"/>
          <w:szCs w:val="24"/>
        </w:rPr>
        <w:t>wraz z załącznikiem</w:t>
      </w:r>
    </w:p>
    <w:p w14:paraId="632B4857" w14:textId="77777777" w:rsidR="0002500A" w:rsidRPr="00187687" w:rsidRDefault="0002500A" w:rsidP="00025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0F204" w14:textId="2AA2B4D5" w:rsidR="003F1B28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Zgodnie z art. 11 ust. 1 </w:t>
      </w:r>
      <w:r w:rsidRPr="00187687">
        <w:rPr>
          <w:rFonts w:ascii="Times New Roman" w:hAnsi="Times New Roman" w:cs="Times New Roman"/>
          <w:i/>
          <w:sz w:val="24"/>
          <w:szCs w:val="24"/>
        </w:rPr>
        <w:t xml:space="preserve">Ustawy z dnia 9 października 2015 r. o rewitalizacji </w:t>
      </w:r>
      <w:r>
        <w:rPr>
          <w:rFonts w:ascii="Times New Roman" w:hAnsi="Times New Roman"/>
          <w:sz w:val="24"/>
          <w:szCs w:val="24"/>
        </w:rPr>
        <w:t>(Dz. U</w:t>
      </w:r>
      <w:r w:rsidR="003F1B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 202</w:t>
      </w:r>
      <w:r w:rsidR="00773F8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773F83">
        <w:rPr>
          <w:rFonts w:ascii="Times New Roman" w:hAnsi="Times New Roman"/>
          <w:sz w:val="24"/>
          <w:szCs w:val="24"/>
        </w:rPr>
        <w:t>278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87687">
        <w:rPr>
          <w:rFonts w:ascii="Times New Roman" w:hAnsi="Times New Roman" w:cs="Times New Roman"/>
          <w:sz w:val="24"/>
          <w:szCs w:val="24"/>
        </w:rPr>
        <w:t xml:space="preserve">przeprowadzone zostały konsultacje społeczne projektu </w:t>
      </w:r>
      <w:r w:rsidRPr="00187687">
        <w:rPr>
          <w:rFonts w:ascii="Times New Roman" w:hAnsi="Times New Roman" w:cs="Times New Roman"/>
          <w:i/>
          <w:sz w:val="24"/>
          <w:szCs w:val="24"/>
        </w:rPr>
        <w:t>Uchwały Rady</w:t>
      </w:r>
      <w:r w:rsidR="00773F83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E7">
        <w:rPr>
          <w:rFonts w:ascii="Times New Roman" w:hAnsi="Times New Roman" w:cs="Times New Roman"/>
          <w:i/>
          <w:sz w:val="24"/>
          <w:szCs w:val="24"/>
        </w:rPr>
        <w:t>Gminy Kłomnice</w:t>
      </w:r>
      <w:r w:rsidR="007F68E7" w:rsidRPr="0097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i/>
          <w:sz w:val="24"/>
          <w:szCs w:val="24"/>
        </w:rPr>
        <w:t>w sprawie określenia zasad wyznaczania składu oraz zasad działania Komitetu Rewitalizacji</w:t>
      </w:r>
      <w:r w:rsidRPr="00187687">
        <w:rPr>
          <w:rFonts w:ascii="Times New Roman" w:hAnsi="Times New Roman" w:cs="Times New Roman"/>
          <w:sz w:val="24"/>
          <w:szCs w:val="24"/>
        </w:rPr>
        <w:t xml:space="preserve"> wraz z załącznikiem, które miały na celu zebranie od interesariuszy rewitalizacji uwag, opinii i propozycji dotyczących zasad wyznaczania składu oraz zasad działania Komitetu Rewitalizacji.</w:t>
      </w:r>
    </w:p>
    <w:p w14:paraId="557D3906" w14:textId="3CC0EF3D" w:rsidR="0002500A" w:rsidRPr="00187687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Konsultacje odbyły się w terminie od dnia </w:t>
      </w:r>
      <w:r w:rsidR="00551680">
        <w:rPr>
          <w:rFonts w:ascii="Times New Roman" w:hAnsi="Times New Roman" w:cs="Times New Roman"/>
          <w:bCs/>
          <w:sz w:val="24"/>
          <w:szCs w:val="24"/>
        </w:rPr>
        <w:t>15.05</w:t>
      </w:r>
      <w:r w:rsidR="003F1B28">
        <w:rPr>
          <w:rFonts w:ascii="Times New Roman" w:hAnsi="Times New Roman" w:cs="Times New Roman"/>
          <w:bCs/>
          <w:sz w:val="24"/>
          <w:szCs w:val="24"/>
        </w:rPr>
        <w:t>.202</w:t>
      </w:r>
      <w:r w:rsidR="007F68E7">
        <w:rPr>
          <w:rFonts w:ascii="Times New Roman" w:hAnsi="Times New Roman" w:cs="Times New Roman"/>
          <w:bCs/>
          <w:sz w:val="24"/>
          <w:szCs w:val="24"/>
        </w:rPr>
        <w:t>6</w:t>
      </w:r>
      <w:r w:rsidR="003F1B28" w:rsidRPr="007D04C2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551680">
        <w:rPr>
          <w:rFonts w:ascii="Times New Roman" w:hAnsi="Times New Roman" w:cs="Times New Roman"/>
          <w:bCs/>
          <w:sz w:val="24"/>
          <w:szCs w:val="24"/>
        </w:rPr>
        <w:t>19.06</w:t>
      </w:r>
      <w:r w:rsidR="003F1B28">
        <w:rPr>
          <w:rFonts w:ascii="Times New Roman" w:hAnsi="Times New Roman" w:cs="Times New Roman"/>
          <w:bCs/>
          <w:sz w:val="24"/>
          <w:szCs w:val="24"/>
        </w:rPr>
        <w:t>.202</w:t>
      </w:r>
      <w:r w:rsidR="007F68E7">
        <w:rPr>
          <w:rFonts w:ascii="Times New Roman" w:hAnsi="Times New Roman" w:cs="Times New Roman"/>
          <w:bCs/>
          <w:sz w:val="24"/>
          <w:szCs w:val="24"/>
        </w:rPr>
        <w:t>6</w:t>
      </w:r>
      <w:r w:rsidR="003F1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687">
        <w:rPr>
          <w:rFonts w:ascii="Times New Roman" w:hAnsi="Times New Roman" w:cs="Times New Roman"/>
          <w:sz w:val="24"/>
          <w:szCs w:val="24"/>
        </w:rPr>
        <w:t>r. w</w:t>
      </w:r>
      <w:r w:rsidR="003F1B28">
        <w:rPr>
          <w:rFonts w:ascii="Times New Roman" w:hAnsi="Times New Roman" w:cs="Times New Roman"/>
          <w:sz w:val="24"/>
          <w:szCs w:val="24"/>
        </w:rPr>
        <w:t> </w:t>
      </w:r>
      <w:r w:rsidRPr="00187687">
        <w:rPr>
          <w:rFonts w:ascii="Times New Roman" w:hAnsi="Times New Roman" w:cs="Times New Roman"/>
          <w:sz w:val="24"/>
          <w:szCs w:val="24"/>
        </w:rPr>
        <w:t>następujących formach:</w:t>
      </w:r>
    </w:p>
    <w:p w14:paraId="40017A57" w14:textId="487F1B37" w:rsidR="0002500A" w:rsidRPr="006E6C6F" w:rsidRDefault="0002500A" w:rsidP="0002500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Zbierania uwag i wniosków w formie papierowej oraz elektronicznej z wykorzystaniem formularza konsultacyjnego. Wypełnione czytelnie formularze można było dostarczyć:</w:t>
      </w:r>
    </w:p>
    <w:p w14:paraId="13BF294F" w14:textId="0760D862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r w:rsidR="007F68E7">
        <w:rPr>
          <w:rFonts w:ascii="Times New Roman" w:hAnsi="Times New Roman" w:cs="Times New Roman"/>
          <w:sz w:val="24"/>
          <w:szCs w:val="24"/>
        </w:rPr>
        <w:t>ug</w:t>
      </w:r>
      <w:r w:rsidR="007F68E7" w:rsidRPr="00A97FFC">
        <w:rPr>
          <w:rFonts w:ascii="Times New Roman" w:hAnsi="Times New Roman" w:cs="Times New Roman"/>
          <w:sz w:val="24"/>
          <w:szCs w:val="24"/>
        </w:rPr>
        <w:t>@</w:t>
      </w:r>
      <w:r w:rsidR="007F68E7">
        <w:rPr>
          <w:rFonts w:ascii="Times New Roman" w:hAnsi="Times New Roman" w:cs="Times New Roman"/>
          <w:sz w:val="24"/>
          <w:szCs w:val="24"/>
        </w:rPr>
        <w:t>klomnice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>.pl</w:t>
      </w:r>
      <w:r w:rsidR="007F68E7" w:rsidRPr="00086CB3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wpisując w</w:t>
      </w:r>
      <w:r w:rsidR="003F1B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tytule </w:t>
      </w:r>
      <w:r w:rsidRPr="00705811">
        <w:rPr>
          <w:rFonts w:ascii="Times New Roman" w:hAnsi="Times New Roman" w:cs="Times New Roman"/>
          <w:i/>
          <w:sz w:val="24"/>
          <w:szCs w:val="24"/>
        </w:rPr>
        <w:t>„Konsultacje społeczne – projekt uchwa</w:t>
      </w:r>
      <w:r>
        <w:rPr>
          <w:rFonts w:ascii="Times New Roman" w:hAnsi="Times New Roman" w:cs="Times New Roman"/>
          <w:i/>
          <w:sz w:val="24"/>
          <w:szCs w:val="24"/>
        </w:rPr>
        <w:t>ły Komitet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7D0A" w14:textId="6D5F459D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 w:rsidRPr="00A42DDA">
        <w:rPr>
          <w:rFonts w:ascii="Times New Roman" w:hAnsi="Times New Roman" w:cs="Times New Roman"/>
          <w:sz w:val="24"/>
          <w:szCs w:val="24"/>
        </w:rPr>
        <w:t xml:space="preserve">drogą korespondencyjną na adres </w:t>
      </w:r>
      <w:r w:rsidR="003F1B28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7F68E7">
        <w:rPr>
          <w:rFonts w:ascii="Times New Roman" w:hAnsi="Times New Roman" w:cs="Times New Roman"/>
          <w:sz w:val="24"/>
          <w:szCs w:val="24"/>
        </w:rPr>
        <w:t>ul. Strażacka 20, 42–270 Kłomnice</w:t>
      </w:r>
      <w:r w:rsidR="00773F83">
        <w:rPr>
          <w:rFonts w:ascii="Times New Roman" w:hAnsi="Times New Roman" w:cs="Times New Roman"/>
          <w:sz w:val="24"/>
          <w:szCs w:val="24"/>
        </w:rPr>
        <w:t>,</w:t>
      </w:r>
      <w:r w:rsidRPr="00A42DDA">
        <w:rPr>
          <w:rFonts w:ascii="Times New Roman" w:hAnsi="Times New Roman" w:cs="Times New Roman"/>
          <w:sz w:val="24"/>
          <w:szCs w:val="24"/>
        </w:rPr>
        <w:t xml:space="preserve"> z dopiskiem: </w:t>
      </w:r>
      <w:r w:rsidRPr="00A42DDA">
        <w:rPr>
          <w:rFonts w:ascii="Times New Roman" w:hAnsi="Times New Roman" w:cs="Times New Roman"/>
          <w:i/>
          <w:sz w:val="24"/>
          <w:szCs w:val="24"/>
        </w:rPr>
        <w:t xml:space="preserve">„Konsultacje społeczne – </w:t>
      </w:r>
      <w:r>
        <w:rPr>
          <w:rFonts w:ascii="Times New Roman" w:hAnsi="Times New Roman" w:cs="Times New Roman"/>
          <w:i/>
          <w:sz w:val="24"/>
          <w:szCs w:val="24"/>
        </w:rPr>
        <w:t>projekt uchwały Komitet Rewitalizacji</w:t>
      </w:r>
      <w:r w:rsidRPr="00A42DDA">
        <w:rPr>
          <w:rFonts w:ascii="Times New Roman" w:hAnsi="Times New Roman" w:cs="Times New Roman"/>
          <w:i/>
          <w:sz w:val="24"/>
          <w:szCs w:val="24"/>
        </w:rPr>
        <w:t>”</w:t>
      </w:r>
      <w:r w:rsidRPr="00A42DDA">
        <w:rPr>
          <w:rFonts w:ascii="Times New Roman" w:hAnsi="Times New Roman" w:cs="Times New Roman"/>
          <w:sz w:val="24"/>
          <w:szCs w:val="24"/>
        </w:rPr>
        <w:t>.</w:t>
      </w:r>
    </w:p>
    <w:p w14:paraId="52E9AB18" w14:textId="5211B319" w:rsidR="0002500A" w:rsidRDefault="0002500A" w:rsidP="003F1B28">
      <w:pPr>
        <w:pStyle w:val="Akapitzlist"/>
        <w:numPr>
          <w:ilvl w:val="0"/>
          <w:numId w:val="2"/>
        </w:numPr>
        <w:spacing w:line="276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  <w:r w:rsidRPr="00A42DDA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773F83" w:rsidRPr="00DA7222">
        <w:rPr>
          <w:rFonts w:ascii="Times New Roman" w:hAnsi="Times New Roman" w:cs="Times New Roman"/>
          <w:sz w:val="24"/>
          <w:szCs w:val="24"/>
        </w:rPr>
        <w:t xml:space="preserve">do </w:t>
      </w:r>
      <w:r w:rsidR="00773F83">
        <w:rPr>
          <w:rFonts w:ascii="Times New Roman" w:hAnsi="Times New Roman" w:cs="Times New Roman"/>
          <w:sz w:val="24"/>
          <w:szCs w:val="24"/>
        </w:rPr>
        <w:t>sekretariatu</w:t>
      </w:r>
      <w:r w:rsidR="00773F83" w:rsidRPr="00BF1718">
        <w:rPr>
          <w:rFonts w:ascii="Times New Roman" w:hAnsi="Times New Roman" w:cs="Times New Roman"/>
          <w:sz w:val="24"/>
          <w:szCs w:val="24"/>
        </w:rPr>
        <w:t xml:space="preserve"> w budynku </w:t>
      </w:r>
      <w:r w:rsidR="007F68E7" w:rsidRPr="00BF1718">
        <w:rPr>
          <w:rFonts w:ascii="Times New Roman" w:hAnsi="Times New Roman" w:cs="Times New Roman"/>
          <w:sz w:val="24"/>
          <w:szCs w:val="24"/>
        </w:rPr>
        <w:t xml:space="preserve">Urzędu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3F1B28" w:rsidRPr="00BF1718">
        <w:rPr>
          <w:rFonts w:ascii="Times New Roman" w:hAnsi="Times New Roman" w:cs="Times New Roman"/>
          <w:sz w:val="24"/>
          <w:szCs w:val="24"/>
        </w:rPr>
        <w:t xml:space="preserve"> </w:t>
      </w:r>
      <w:r w:rsidR="00773F83" w:rsidRPr="00BF1718">
        <w:rPr>
          <w:rFonts w:ascii="Times New Roman" w:hAnsi="Times New Roman" w:cs="Times New Roman"/>
          <w:sz w:val="24"/>
          <w:szCs w:val="24"/>
        </w:rPr>
        <w:t>w godzinach pracy Urzędu</w:t>
      </w:r>
      <w:r w:rsidRPr="00A42DDA">
        <w:rPr>
          <w:rFonts w:ascii="Times New Roman" w:hAnsi="Times New Roman" w:cs="Times New Roman"/>
          <w:sz w:val="24"/>
          <w:szCs w:val="24"/>
        </w:rPr>
        <w:t>.</w:t>
      </w:r>
    </w:p>
    <w:p w14:paraId="7F6DE5CD" w14:textId="383860AE" w:rsidR="00773F83" w:rsidRPr="00773F83" w:rsidRDefault="00773F83" w:rsidP="00773F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F83">
        <w:rPr>
          <w:rFonts w:ascii="Times New Roman" w:hAnsi="Times New Roman" w:cs="Times New Roman"/>
          <w:sz w:val="24"/>
          <w:szCs w:val="24"/>
        </w:rPr>
        <w:t xml:space="preserve">Spotkania otwartego z interesariuszami rewitalizacji, które odbyło się </w:t>
      </w:r>
      <w:r w:rsidR="00551680">
        <w:rPr>
          <w:rFonts w:ascii="Times New Roman" w:hAnsi="Times New Roman" w:cs="Times New Roman"/>
          <w:sz w:val="24"/>
          <w:szCs w:val="24"/>
        </w:rPr>
        <w:t>10 czerwca</w:t>
      </w:r>
      <w:r w:rsidR="007F68E7">
        <w:rPr>
          <w:rFonts w:ascii="Times New Roman" w:hAnsi="Times New Roman" w:cs="Times New Roman"/>
          <w:sz w:val="24"/>
          <w:szCs w:val="24"/>
        </w:rPr>
        <w:t xml:space="preserve"> 2026</w:t>
      </w:r>
      <w:r w:rsidR="003F1B28" w:rsidRPr="00187687">
        <w:rPr>
          <w:rFonts w:ascii="Times New Roman" w:hAnsi="Times New Roman" w:cs="Times New Roman"/>
          <w:sz w:val="24"/>
          <w:szCs w:val="24"/>
        </w:rPr>
        <w:t xml:space="preserve"> r. </w:t>
      </w:r>
      <w:r w:rsidR="007F68E7">
        <w:rPr>
          <w:rFonts w:ascii="Times New Roman" w:hAnsi="Times New Roman" w:cs="Times New Roman"/>
          <w:sz w:val="24"/>
          <w:szCs w:val="24"/>
        </w:rPr>
        <w:t xml:space="preserve">o godz. </w:t>
      </w:r>
      <w:r w:rsidR="00551680">
        <w:rPr>
          <w:rFonts w:ascii="Times New Roman" w:hAnsi="Times New Roman" w:cs="Times New Roman"/>
          <w:sz w:val="24"/>
          <w:szCs w:val="24"/>
        </w:rPr>
        <w:t>16.00</w:t>
      </w:r>
      <w:r w:rsidR="007F68E7">
        <w:rPr>
          <w:rFonts w:ascii="Times New Roman" w:hAnsi="Times New Roman" w:cs="Times New Roman"/>
          <w:sz w:val="24"/>
          <w:szCs w:val="24"/>
        </w:rPr>
        <w:t xml:space="preserve"> </w:t>
      </w:r>
      <w:r w:rsidR="003F1B28" w:rsidRPr="00187687">
        <w:rPr>
          <w:rFonts w:ascii="Times New Roman" w:hAnsi="Times New Roman" w:cs="Times New Roman"/>
          <w:sz w:val="24"/>
          <w:szCs w:val="24"/>
        </w:rPr>
        <w:t xml:space="preserve">w </w:t>
      </w:r>
      <w:r w:rsidR="007F68E7" w:rsidRPr="007F68E7">
        <w:rPr>
          <w:rFonts w:ascii="Times New Roman" w:hAnsi="Times New Roman" w:cs="Times New Roman"/>
          <w:sz w:val="24"/>
          <w:szCs w:val="24"/>
        </w:rPr>
        <w:t>Gminnym Ośrodku Kultury w Kłomnicach, ul. Częstochowska 96, 42–270 Kłomnice</w:t>
      </w:r>
      <w:r w:rsidRPr="007F68E7">
        <w:rPr>
          <w:rFonts w:ascii="Times New Roman" w:hAnsi="Times New Roman" w:cs="Times New Roman"/>
          <w:sz w:val="24"/>
          <w:szCs w:val="24"/>
        </w:rPr>
        <w:t>.</w:t>
      </w:r>
      <w:r w:rsidRPr="00773F83">
        <w:rPr>
          <w:rFonts w:ascii="Times New Roman" w:hAnsi="Times New Roman" w:cs="Times New Roman"/>
          <w:sz w:val="24"/>
          <w:szCs w:val="24"/>
        </w:rPr>
        <w:t xml:space="preserve"> Na spotkaniu przedstawion</w:t>
      </w:r>
      <w:r w:rsidR="009A49DC">
        <w:rPr>
          <w:rFonts w:ascii="Times New Roman" w:hAnsi="Times New Roman" w:cs="Times New Roman"/>
          <w:sz w:val="24"/>
          <w:szCs w:val="24"/>
        </w:rPr>
        <w:t>e</w:t>
      </w:r>
      <w:r w:rsidRPr="00773F83">
        <w:rPr>
          <w:rFonts w:ascii="Times New Roman" w:hAnsi="Times New Roman" w:cs="Times New Roman"/>
          <w:sz w:val="24"/>
          <w:szCs w:val="24"/>
        </w:rPr>
        <w:t xml:space="preserve"> został</w:t>
      </w:r>
      <w:r w:rsidR="009A49DC">
        <w:rPr>
          <w:rFonts w:ascii="Times New Roman" w:hAnsi="Times New Roman" w:cs="Times New Roman"/>
          <w:sz w:val="24"/>
          <w:szCs w:val="24"/>
        </w:rPr>
        <w:t>y</w:t>
      </w:r>
      <w:bookmarkStart w:id="0" w:name="_Hlk199420572"/>
      <w:r w:rsidR="003F1B2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420854"/>
      <w:r w:rsidR="003F1B28">
        <w:rPr>
          <w:rFonts w:ascii="Times New Roman" w:hAnsi="Times New Roman" w:cs="Times New Roman"/>
          <w:sz w:val="24"/>
          <w:szCs w:val="24"/>
        </w:rPr>
        <w:t>zasady wyboru i działania Komitetu Rewitalizacji</w:t>
      </w:r>
      <w:bookmarkEnd w:id="0"/>
      <w:bookmarkEnd w:id="1"/>
      <w:r w:rsidRPr="00773F83">
        <w:rPr>
          <w:rFonts w:ascii="Times New Roman" w:hAnsi="Times New Roman" w:cs="Times New Roman"/>
          <w:sz w:val="24"/>
          <w:szCs w:val="24"/>
        </w:rPr>
        <w:t>, a także zapewniona została możliwość złożenia uwag i przedstawienia opinii.</w:t>
      </w:r>
      <w:r w:rsidR="007F68E7">
        <w:rPr>
          <w:rFonts w:ascii="Times New Roman" w:hAnsi="Times New Roman" w:cs="Times New Roman"/>
          <w:sz w:val="24"/>
          <w:szCs w:val="24"/>
        </w:rPr>
        <w:t xml:space="preserve"> W spotkaniu udział wzięło </w:t>
      </w:r>
      <w:r w:rsidR="00551680">
        <w:rPr>
          <w:rFonts w:ascii="Times New Roman" w:hAnsi="Times New Roman" w:cs="Times New Roman"/>
          <w:sz w:val="24"/>
          <w:szCs w:val="24"/>
        </w:rPr>
        <w:t xml:space="preserve">10 </w:t>
      </w:r>
      <w:r w:rsidR="007F68E7">
        <w:rPr>
          <w:rFonts w:ascii="Times New Roman" w:hAnsi="Times New Roman" w:cs="Times New Roman"/>
          <w:sz w:val="24"/>
          <w:szCs w:val="24"/>
        </w:rPr>
        <w:t>mieszkańców. W trakcie spotkania nikt z uczestników nie złożył uwag.</w:t>
      </w:r>
    </w:p>
    <w:p w14:paraId="3615D2E6" w14:textId="1D7466F3" w:rsidR="00773F83" w:rsidRPr="007D04C2" w:rsidRDefault="00773F83" w:rsidP="00773F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4C2">
        <w:rPr>
          <w:rFonts w:ascii="Times New Roman" w:hAnsi="Times New Roman" w:cs="Times New Roman"/>
          <w:sz w:val="24"/>
          <w:szCs w:val="24"/>
        </w:rPr>
        <w:t xml:space="preserve">Zbieranie uwag ustnych do protokołu w budynku 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Urząd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7F68E7" w:rsidRPr="00A97FFC">
        <w:rPr>
          <w:rFonts w:ascii="Times New Roman" w:hAnsi="Times New Roman" w:cs="Times New Roman"/>
          <w:sz w:val="24"/>
          <w:szCs w:val="24"/>
        </w:rPr>
        <w:t xml:space="preserve">, </w:t>
      </w:r>
      <w:r w:rsidR="007F68E7">
        <w:rPr>
          <w:rFonts w:ascii="Times New Roman" w:hAnsi="Times New Roman" w:cs="Times New Roman"/>
          <w:sz w:val="24"/>
          <w:szCs w:val="24"/>
        </w:rPr>
        <w:t>ul. Strażacka 20, 42–270 Kłomnice</w:t>
      </w:r>
      <w:r w:rsidRPr="007D04C2">
        <w:rPr>
          <w:rFonts w:ascii="Times New Roman" w:hAnsi="Times New Roman" w:cs="Times New Roman"/>
          <w:sz w:val="24"/>
          <w:szCs w:val="24"/>
        </w:rPr>
        <w:t>, w sekretariacie w godzinach pracy Urzędu.</w:t>
      </w:r>
    </w:p>
    <w:p w14:paraId="07D7B3AD" w14:textId="75E20BA1" w:rsidR="00773F83" w:rsidRPr="00CA562F" w:rsidRDefault="007F68E7" w:rsidP="003F1B28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60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Uchwał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 Nr</w:t>
      </w:r>
      <w:r w:rsidRPr="00260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174/XXII/2013</w:t>
      </w:r>
      <w:r w:rsidRPr="00CD12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Rady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Gminy Kłomnice z dnia 15 marca 2013 r. </w:t>
      </w:r>
      <w:r w:rsidRPr="00CD12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zasad i trybu przeprowadzenia konsultacji społecznych z mieszkańcami Gminy Kłomnice</w:t>
      </w:r>
      <w:r>
        <w:rPr>
          <w:rFonts w:ascii="Times New Roman" w:hAnsi="Times New Roman" w:cs="Times New Roman"/>
          <w:sz w:val="24"/>
          <w:szCs w:val="24"/>
        </w:rPr>
        <w:t xml:space="preserve"> informację o konsultacjach opublikowano 7 dni przed terminem ich rozpoczęcia tj. w dniu </w:t>
      </w:r>
      <w:r w:rsidR="00551680">
        <w:rPr>
          <w:rFonts w:ascii="Times New Roman" w:hAnsi="Times New Roman" w:cs="Times New Roman"/>
          <w:sz w:val="24"/>
          <w:szCs w:val="24"/>
        </w:rPr>
        <w:t>08.05</w:t>
      </w:r>
      <w:r>
        <w:rPr>
          <w:rFonts w:ascii="Times New Roman" w:hAnsi="Times New Roman" w:cs="Times New Roman"/>
          <w:sz w:val="24"/>
          <w:szCs w:val="24"/>
        </w:rPr>
        <w:t>.2026 r., ponadto z</w:t>
      </w:r>
      <w:r w:rsidR="0002500A" w:rsidRPr="00CA562F">
        <w:rPr>
          <w:rFonts w:ascii="Times New Roman" w:hAnsi="Times New Roman" w:cs="Times New Roman"/>
          <w:sz w:val="24"/>
          <w:szCs w:val="24"/>
        </w:rPr>
        <w:t xml:space="preserve">godnie z art. 6 ust. 2 ustawy o rewitalizacji, informację o konsultacjach społecznych ww. projektu uchwały, 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zamieszczono </w:t>
      </w:r>
      <w:r w:rsidR="00773F83">
        <w:rPr>
          <w:rFonts w:ascii="Times New Roman" w:hAnsi="Times New Roman" w:cs="Times New Roman"/>
          <w:sz w:val="24"/>
          <w:szCs w:val="24"/>
        </w:rPr>
        <w:t>w dniu rozpoczęcia konsultacji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 </w:t>
      </w:r>
      <w:r w:rsidR="00551680">
        <w:rPr>
          <w:rFonts w:ascii="Times New Roman" w:hAnsi="Times New Roman" w:cs="Times New Roman"/>
          <w:sz w:val="24"/>
          <w:szCs w:val="24"/>
        </w:rPr>
        <w:t>15.05</w:t>
      </w:r>
      <w:r w:rsidR="003F1B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73F83" w:rsidRPr="00CA562F">
        <w:rPr>
          <w:rFonts w:ascii="Times New Roman" w:hAnsi="Times New Roman" w:cs="Times New Roman"/>
          <w:sz w:val="24"/>
          <w:szCs w:val="24"/>
        </w:rPr>
        <w:t xml:space="preserve"> r. w następujących formach:</w:t>
      </w:r>
    </w:p>
    <w:p w14:paraId="1A89BC65" w14:textId="289F4471" w:rsidR="003F1B28" w:rsidRPr="00CA562F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>na stronie podmiotowej gminy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2F">
        <w:rPr>
          <w:rFonts w:ascii="Times New Roman" w:hAnsi="Times New Roman" w:cs="Times New Roman"/>
          <w:sz w:val="24"/>
          <w:szCs w:val="24"/>
        </w:rPr>
        <w:t>(</w:t>
      </w:r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bip.klomnice.pl/</w:t>
      </w:r>
      <w:proofErr w:type="spellStart"/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index.php?idg</w:t>
      </w:r>
      <w:proofErr w:type="spellEnd"/>
      <w:r w:rsidR="007F68E7"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=1&amp;id=1&amp;x=1</w:t>
      </w:r>
      <w:r w:rsidRPr="00CA56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0D2251" w14:textId="7BBBE90D" w:rsidR="003F1B28" w:rsidRPr="00CA562F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Urzędu </w:t>
      </w:r>
      <w:r w:rsidR="007F68E7">
        <w:rPr>
          <w:rFonts w:ascii="Times New Roman" w:hAnsi="Times New Roman" w:cs="Times New Roman"/>
          <w:sz w:val="24"/>
          <w:szCs w:val="24"/>
        </w:rPr>
        <w:t xml:space="preserve">Gminy Kłomnice </w:t>
      </w:r>
      <w:r w:rsidRPr="00CA562F">
        <w:rPr>
          <w:rFonts w:ascii="Times New Roman" w:hAnsi="Times New Roman" w:cs="Times New Roman"/>
          <w:sz w:val="24"/>
          <w:szCs w:val="24"/>
        </w:rPr>
        <w:t>(</w:t>
      </w:r>
      <w:r w:rsidR="007F68E7" w:rsidRPr="00DB6AC3">
        <w:rPr>
          <w:rFonts w:ascii="Times New Roman" w:hAnsi="Times New Roman" w:cs="Times New Roman"/>
          <w:sz w:val="24"/>
          <w:szCs w:val="24"/>
        </w:rPr>
        <w:t>klomnice.pl/</w:t>
      </w:r>
      <w:r w:rsidR="007F68E7" w:rsidRPr="00D1179A">
        <w:rPr>
          <w:rFonts w:ascii="Times New Roman" w:hAnsi="Times New Roman" w:cs="Times New Roman"/>
          <w:iCs/>
          <w:sz w:val="24"/>
          <w:szCs w:val="24"/>
        </w:rPr>
        <w:t>)</w:t>
      </w:r>
      <w:r w:rsidR="007F68E7">
        <w:rPr>
          <w:rFonts w:ascii="Times New Roman" w:hAnsi="Times New Roman" w:cs="Times New Roman"/>
          <w:iCs/>
          <w:sz w:val="24"/>
          <w:szCs w:val="24"/>
        </w:rPr>
        <w:t>;</w:t>
      </w:r>
    </w:p>
    <w:p w14:paraId="5FEA5D08" w14:textId="77855343" w:rsidR="003F1B28" w:rsidRDefault="003F1B28" w:rsidP="003F1B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2F">
        <w:rPr>
          <w:rFonts w:ascii="Times New Roman" w:hAnsi="Times New Roman" w:cs="Times New Roman"/>
          <w:sz w:val="24"/>
          <w:szCs w:val="24"/>
        </w:rPr>
        <w:t xml:space="preserve">w sposób zwyczajowo przyjęty – na tablicy ogłoszeń w </w:t>
      </w:r>
      <w:r>
        <w:rPr>
          <w:rFonts w:ascii="Times New Roman" w:hAnsi="Times New Roman" w:cs="Times New Roman"/>
          <w:sz w:val="24"/>
          <w:szCs w:val="24"/>
        </w:rPr>
        <w:t>budynku</w:t>
      </w:r>
      <w:r w:rsidR="007F68E7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8E7">
        <w:rPr>
          <w:rFonts w:ascii="Times New Roman" w:hAnsi="Times New Roman" w:cs="Times New Roman"/>
          <w:sz w:val="24"/>
          <w:szCs w:val="24"/>
        </w:rPr>
        <w:t>Gminy Kłomnice</w:t>
      </w:r>
      <w:r w:rsidR="009A49DC">
        <w:rPr>
          <w:rFonts w:ascii="Times New Roman" w:hAnsi="Times New Roman" w:cs="Times New Roman"/>
          <w:sz w:val="24"/>
          <w:szCs w:val="24"/>
        </w:rPr>
        <w:t xml:space="preserve"> oraz na tablicach ogłoszeniowych w sołectwach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FF978" w14:textId="443B637A" w:rsidR="0002500A" w:rsidRPr="003F1B28" w:rsidRDefault="003F1B28" w:rsidP="003F1B28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publikację w prasie.</w:t>
      </w:r>
    </w:p>
    <w:p w14:paraId="5A49C481" w14:textId="77648E1C" w:rsidR="00773F83" w:rsidRPr="00972509" w:rsidRDefault="0002500A" w:rsidP="003F1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Formularz zgłaszania uwag oraz projekt ww. uchwały wraz z załącznikiem, tj. </w:t>
      </w:r>
      <w:r w:rsidRPr="00187687">
        <w:rPr>
          <w:rFonts w:ascii="Times New Roman" w:hAnsi="Times New Roman" w:cs="Times New Roman"/>
          <w:i/>
          <w:sz w:val="24"/>
          <w:szCs w:val="24"/>
        </w:rPr>
        <w:t>Regulaminem Komitetu Rewitalizacji</w:t>
      </w:r>
      <w:r w:rsidRPr="00187687">
        <w:rPr>
          <w:rFonts w:ascii="Times New Roman" w:hAnsi="Times New Roman" w:cs="Times New Roman"/>
          <w:sz w:val="24"/>
          <w:szCs w:val="24"/>
        </w:rPr>
        <w:t xml:space="preserve">, dostępne były od </w:t>
      </w:r>
      <w:r w:rsidR="00551680">
        <w:rPr>
          <w:rFonts w:ascii="Times New Roman" w:hAnsi="Times New Roman" w:cs="Times New Roman"/>
          <w:sz w:val="24"/>
          <w:szCs w:val="24"/>
        </w:rPr>
        <w:t>15.05.</w:t>
      </w:r>
      <w:r w:rsidR="003F1B28">
        <w:rPr>
          <w:rFonts w:ascii="Times New Roman" w:hAnsi="Times New Roman" w:cs="Times New Roman"/>
          <w:sz w:val="24"/>
          <w:szCs w:val="24"/>
        </w:rPr>
        <w:t>202</w:t>
      </w:r>
      <w:r w:rsidR="007F68E7">
        <w:rPr>
          <w:rFonts w:ascii="Times New Roman" w:hAnsi="Times New Roman" w:cs="Times New Roman"/>
          <w:sz w:val="24"/>
          <w:szCs w:val="24"/>
        </w:rPr>
        <w:t>6</w:t>
      </w:r>
      <w:r w:rsidR="00773F83" w:rsidRPr="00B91BB3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53BB7633" w14:textId="77777777" w:rsidR="007F68E7" w:rsidRPr="00D66171" w:rsidRDefault="007F68E7" w:rsidP="007F68E7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966992"/>
      <w:r w:rsidRPr="00D66171">
        <w:rPr>
          <w:rFonts w:ascii="Times New Roman" w:hAnsi="Times New Roman" w:cs="Times New Roman"/>
          <w:sz w:val="24"/>
          <w:szCs w:val="24"/>
        </w:rPr>
        <w:lastRenderedPageBreak/>
        <w:t xml:space="preserve">w wersji papierowej w budynku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>Gminy Kłomnice</w:t>
      </w:r>
      <w:r w:rsidRPr="00A97F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Strażacka 20, 42–270 Kłomnice,</w:t>
      </w:r>
      <w:r w:rsidRPr="00A97FFC">
        <w:rPr>
          <w:rFonts w:ascii="Times New Roman" w:hAnsi="Times New Roman" w:cs="Times New Roman"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59B26D4D" w14:textId="77777777" w:rsidR="007F68E7" w:rsidRPr="00D66171" w:rsidRDefault="007F68E7" w:rsidP="007F68E7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71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 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na oficjalnej stronie internetowej </w:t>
      </w:r>
      <w:r w:rsidRPr="00A97FFC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>Gminy Kłomnice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DB6AC3">
        <w:rPr>
          <w:rFonts w:ascii="Times New Roman" w:hAnsi="Times New Roman" w:cs="Times New Roman"/>
          <w:sz w:val="24"/>
          <w:szCs w:val="24"/>
        </w:rPr>
        <w:t>klomnice.pl/</w:t>
      </w:r>
      <w:r w:rsidRPr="00D1179A">
        <w:rPr>
          <w:rFonts w:ascii="Times New Roman" w:hAnsi="Times New Roman" w:cs="Times New Roman"/>
          <w:iCs/>
          <w:sz w:val="24"/>
          <w:szCs w:val="24"/>
        </w:rPr>
        <w:t>)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 xml:space="preserve">oraz na stronie podmiotowej gminy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>w Biuletynie Informacji Publicznej (</w:t>
      </w:r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bip.klomnice.pl/</w:t>
      </w:r>
      <w:proofErr w:type="spellStart"/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index.php?idg</w:t>
      </w:r>
      <w:proofErr w:type="spellEnd"/>
      <w:r w:rsidRPr="00DB6AC3">
        <w:rPr>
          <w:rStyle w:val="Hipercze"/>
          <w:rFonts w:ascii="Times New Roman" w:hAnsi="Times New Roman" w:cs="Times New Roman"/>
          <w:iCs/>
          <w:sz w:val="24"/>
          <w:szCs w:val="24"/>
        </w:rPr>
        <w:t>=1&amp;id=1&amp;x=1</w:t>
      </w:r>
      <w:r w:rsidRPr="00A97FFC">
        <w:rPr>
          <w:rStyle w:val="Hipercze"/>
          <w:iCs/>
        </w:rPr>
        <w:t>).</w:t>
      </w:r>
    </w:p>
    <w:bookmarkEnd w:id="2"/>
    <w:p w14:paraId="0CC0F14D" w14:textId="1F363CA9" w:rsidR="003F1B28" w:rsidRPr="003F1B28" w:rsidRDefault="003F1B28" w:rsidP="003F1B28">
      <w:pPr>
        <w:spacing w:before="120"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680">
        <w:rPr>
          <w:rFonts w:ascii="Times New Roman" w:hAnsi="Times New Roman" w:cs="Times New Roman"/>
          <w:sz w:val="24"/>
          <w:szCs w:val="24"/>
        </w:rPr>
        <w:t xml:space="preserve">W trakcie konsultacji społecznych w wyznaczonym terminie </w:t>
      </w:r>
      <w:r w:rsidR="00551680" w:rsidRPr="00551680">
        <w:rPr>
          <w:rFonts w:ascii="Times New Roman" w:hAnsi="Times New Roman" w:cs="Times New Roman"/>
          <w:sz w:val="24"/>
          <w:szCs w:val="24"/>
        </w:rPr>
        <w:t>wpłynął 1</w:t>
      </w:r>
      <w:r w:rsidRPr="00551680">
        <w:rPr>
          <w:rFonts w:ascii="Times New Roman" w:hAnsi="Times New Roman" w:cs="Times New Roman"/>
          <w:sz w:val="24"/>
          <w:szCs w:val="24"/>
        </w:rPr>
        <w:t xml:space="preserve"> formularz uwag. </w:t>
      </w:r>
      <w:r w:rsidR="00551680" w:rsidRPr="00551680">
        <w:rPr>
          <w:rFonts w:ascii="Times New Roman" w:hAnsi="Times New Roman" w:cs="Times New Roman"/>
          <w:sz w:val="24"/>
          <w:szCs w:val="24"/>
        </w:rPr>
        <w:t xml:space="preserve">Rejestr zbiorczego zestawienia zgłoszonych uwag i/lub wniosków wraz z rekomendacją do ich całościowego bądź częściowego wprowadzenia lub uzasadnieniem do ich nie wprowadzania, przedstawiony został w tabeli 1. </w:t>
      </w:r>
      <w:r w:rsidRPr="00551680">
        <w:rPr>
          <w:rFonts w:ascii="Times New Roman" w:hAnsi="Times New Roman" w:cs="Times New Roman"/>
          <w:sz w:val="24"/>
          <w:szCs w:val="24"/>
        </w:rPr>
        <w:t>O terminie i sposobie składania uwag do dokumentów poinformowano mieszkańców w Ogłoszeniu o konsultacjach</w:t>
      </w:r>
      <w:r w:rsidRPr="003F1B28">
        <w:rPr>
          <w:rFonts w:ascii="Times New Roman" w:hAnsi="Times New Roman" w:cs="Times New Roman"/>
          <w:sz w:val="24"/>
          <w:szCs w:val="24"/>
        </w:rPr>
        <w:t>.</w:t>
      </w:r>
    </w:p>
    <w:p w14:paraId="1A5DDFDC" w14:textId="77777777" w:rsidR="0002500A" w:rsidRPr="006F546C" w:rsidRDefault="0002500A" w:rsidP="0002500A">
      <w:pPr>
        <w:spacing w:after="0"/>
        <w:jc w:val="both"/>
        <w:rPr>
          <w:sz w:val="24"/>
          <w:szCs w:val="24"/>
        </w:rPr>
      </w:pPr>
    </w:p>
    <w:p w14:paraId="1E61BBBD" w14:textId="77777777" w:rsidR="0002500A" w:rsidRPr="00C171BD" w:rsidRDefault="0002500A" w:rsidP="0002500A">
      <w:pPr>
        <w:spacing w:after="0"/>
        <w:jc w:val="both"/>
        <w:rPr>
          <w:sz w:val="24"/>
          <w:szCs w:val="24"/>
        </w:rPr>
      </w:pPr>
    </w:p>
    <w:p w14:paraId="1657395D" w14:textId="77777777" w:rsidR="00551680" w:rsidRDefault="00551680">
      <w:pPr>
        <w:sectPr w:rsidR="00551680" w:rsidSect="0002500A">
          <w:footerReference w:type="default" r:id="rId7"/>
          <w:pgSz w:w="11906" w:h="16838"/>
          <w:pgMar w:top="1417" w:right="1417" w:bottom="1417" w:left="1417" w:header="708" w:footer="1361" w:gutter="0"/>
          <w:cols w:space="708"/>
          <w:docGrid w:linePitch="360"/>
        </w:sectPr>
      </w:pPr>
    </w:p>
    <w:p w14:paraId="2B406A3F" w14:textId="5774CE2B" w:rsidR="00551680" w:rsidRPr="00A83D97" w:rsidRDefault="00551680" w:rsidP="00551680">
      <w:pPr>
        <w:pStyle w:val="Legenda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bookmarkStart w:id="3" w:name="_Toc217307047"/>
      <w:bookmarkStart w:id="4" w:name="_Toc233291827"/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 xml:space="preserve">Tabela </w:t>
      </w:r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begin"/>
      </w:r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instrText xml:space="preserve"> SEQ Tabela \* ARABIC </w:instrText>
      </w:r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</w:rPr>
        <w:t>1</w:t>
      </w:r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end"/>
      </w:r>
      <w:r w:rsidRPr="00A83D97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Rejestr głoszonych uwag w ramach konsultacji społecznych </w:t>
      </w:r>
      <w:bookmarkEnd w:id="3"/>
      <w:bookmarkEnd w:id="4"/>
      <w:r w:rsidRPr="00551680">
        <w:rPr>
          <w:rFonts w:ascii="Times New Roman" w:hAnsi="Times New Roman" w:cs="Times New Roman"/>
          <w:b/>
          <w:bCs/>
          <w:i w:val="0"/>
          <w:iCs w:val="0"/>
          <w:color w:val="auto"/>
        </w:rPr>
        <w:t>Uchwały Rady Gminy Kłomnice w sprawie określenia zasad wyznaczania składu oraz zasad działania Komitetu Rewitalizacji wraz z załącznikiem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489"/>
        <w:gridCol w:w="1704"/>
        <w:gridCol w:w="1540"/>
        <w:gridCol w:w="2099"/>
        <w:gridCol w:w="4638"/>
        <w:gridCol w:w="4125"/>
      </w:tblGrid>
      <w:tr w:rsidR="00551680" w:rsidRPr="00C63B3F" w14:paraId="00EFF823" w14:textId="77777777" w:rsidTr="00253BE8">
        <w:tc>
          <w:tcPr>
            <w:tcW w:w="0" w:type="auto"/>
            <w:shd w:val="clear" w:color="auto" w:fill="E7E6E6" w:themeFill="background2"/>
          </w:tcPr>
          <w:p w14:paraId="6138B4F9" w14:textId="77777777" w:rsidR="00551680" w:rsidRPr="00C63B3F" w:rsidRDefault="0055168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783963D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Zgłaszający</w:t>
            </w:r>
          </w:p>
        </w:tc>
        <w:tc>
          <w:tcPr>
            <w:tcW w:w="0" w:type="auto"/>
            <w:shd w:val="clear" w:color="auto" w:fill="E7E6E6" w:themeFill="background2"/>
          </w:tcPr>
          <w:p w14:paraId="6E277D92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Część dokumentu do którego odnosi się uwaga (rozdział, strona)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C093AF4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Obecny zapis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92798A8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Propozycja zmiany</w:t>
            </w:r>
          </w:p>
          <w:p w14:paraId="4F181BCE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Uzasadnienie zmiany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AEF7F35" w14:textId="77777777" w:rsidR="00551680" w:rsidRPr="00C63B3F" w:rsidRDefault="00551680" w:rsidP="00253BE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63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Stanowisko wraz z uzasadnieniem</w:t>
            </w:r>
          </w:p>
        </w:tc>
      </w:tr>
      <w:tr w:rsidR="00F952F0" w:rsidRPr="00E82221" w14:paraId="6B54F011" w14:textId="77777777" w:rsidTr="00F952F0">
        <w:tc>
          <w:tcPr>
            <w:tcW w:w="0" w:type="auto"/>
            <w:vMerge w:val="restart"/>
            <w:vAlign w:val="center"/>
          </w:tcPr>
          <w:p w14:paraId="110F0F24" w14:textId="77777777" w:rsidR="00F952F0" w:rsidRPr="0009673A" w:rsidRDefault="00F952F0" w:rsidP="00F952F0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9C482F1" w14:textId="5E9BEF36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Stowarzyszenie „Razem” im. Marii Morstin-Górskiej</w:t>
            </w:r>
          </w:p>
        </w:tc>
        <w:tc>
          <w:tcPr>
            <w:tcW w:w="0" w:type="auto"/>
          </w:tcPr>
          <w:p w14:paraId="52E012A2" w14:textId="10BC0518" w:rsidR="00F952F0" w:rsidRPr="001A3AA2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Rozdział I, ust. 2 (Skład Komitetu)</w:t>
            </w:r>
          </w:p>
        </w:tc>
        <w:tc>
          <w:tcPr>
            <w:tcW w:w="0" w:type="auto"/>
            <w:vAlign w:val="center"/>
          </w:tcPr>
          <w:p w14:paraId="7937A016" w14:textId="4B2364C1" w:rsidR="00F952F0" w:rsidRPr="00E82221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„W skład Komitetu wchodzi od 10 do 25 członków, a tym: a. co najmniej 1 nie więcej niż 5 mieszkańców obszaru rewitalizacji […].</w:t>
            </w:r>
          </w:p>
        </w:tc>
        <w:tc>
          <w:tcPr>
            <w:tcW w:w="0" w:type="auto"/>
            <w:vAlign w:val="center"/>
          </w:tcPr>
          <w:p w14:paraId="66055C3C" w14:textId="08E20AAF" w:rsidR="00F952F0" w:rsidRPr="0043376E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Należy dopisać zapis gwarantujący reprezentację terytorialną: Mając na uwadze podział obszaru rewitalizacji na 4 odrębne Podobszary [..] Wójt dąży do sytuacji, w której w składzie Komitetu (w ramach limitów z lit. a i b) znajdzie się co najmniej jeden przedstawiciel/mieszkaniec reprezentujący każdy z wyznaczonych Podobszarów.</w:t>
            </w:r>
          </w:p>
          <w:p w14:paraId="76B04787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43376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Uzasadnienie:</w:t>
            </w:r>
          </w:p>
          <w:p w14:paraId="63B50F29" w14:textId="61177476" w:rsidR="00F952F0" w:rsidRPr="000C146F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Gminny Program Rewitalizacji dzieli obszar na cztery bardzo zróżnicowane podobszary […] Zostawienie pełnej swobody wyboru może doprowadzić do sytuacji, w której wszyscy członkowie Komitetu będą mieszkańcami samych Kłomnic. Każde sołectwo objęte rewitalizacją powinno mieć swojego fizycznego rzecznika w Komitecie</w:t>
            </w:r>
            <w:r w:rsidRPr="000C146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4138152" w14:textId="3BF40CE3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Uwaga nie uwzględniona. Wprowadzenie proponowanego zapisu może doprowadzić do sytuacji w której Komitet nie zostanie powołany jeśli nie zgłosi się nikt z mieszkańców z konkretnego podobszaru. Uczestnictwo w Komitecie Rewitalizacji jest dobrowolne, w związku z tym nie można narzucać obowiązku zgłoszenia się mieszkańców do KR. Ponadto w ramach pozostałych limitów również mogą się zgłaszać mieszkańcy obszaru rewitalizacji, w związku z tym nie zachodzi obawa, iż tylko mieszkańcy Kłomnic będą w KR.</w:t>
            </w:r>
          </w:p>
        </w:tc>
      </w:tr>
      <w:tr w:rsidR="00F952F0" w:rsidRPr="00E82221" w14:paraId="2C40CD0A" w14:textId="77777777" w:rsidTr="00253BE8">
        <w:tc>
          <w:tcPr>
            <w:tcW w:w="0" w:type="auto"/>
            <w:vMerge/>
          </w:tcPr>
          <w:p w14:paraId="348AAEBE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5E7E86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28A9CF" w14:textId="47629439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Rozdział I, ust. 8 (Skład Komitetu)</w:t>
            </w:r>
          </w:p>
        </w:tc>
        <w:tc>
          <w:tcPr>
            <w:tcW w:w="0" w:type="auto"/>
            <w:vAlign w:val="center"/>
          </w:tcPr>
          <w:p w14:paraId="2607167C" w14:textId="01D00345" w:rsidR="00F952F0" w:rsidRPr="004E72F5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„Jeżeli liczba kandydatów będzie większa niż określona maksymalna liczebność o wyborze na członka KR decyduje Wójt Gminy Kłomnice […].</w:t>
            </w:r>
          </w:p>
        </w:tc>
        <w:tc>
          <w:tcPr>
            <w:tcW w:w="0" w:type="auto"/>
            <w:vAlign w:val="center"/>
          </w:tcPr>
          <w:p w14:paraId="78F653EE" w14:textId="011AA2E7" w:rsidR="00F952F0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Proponuję zmianę na zapis bardziej obiektywny: „Jeżeli liczba kandydatów będzie większa […] o wyborze decyduje losowanie lub otwarte głosowanie podczas spotkania z mieszkańcami danego podobszaru, a w przypadku braku takiej możliwości – decyzja Wójta, która musi zawierać pisemne uzasadnienie wyboru konkretnych osób i odrzucenia pozostałych kandydatur, opublikowane w BIP”.</w:t>
            </w:r>
          </w:p>
          <w:p w14:paraId="1CFEDD34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4E72F5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Uzasadnienie:</w:t>
            </w:r>
          </w:p>
          <w:p w14:paraId="7878E496" w14:textId="57F8773B" w:rsidR="00F952F0" w:rsidRPr="004E72F5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Obecny zapis daje Wójtowi jednoosobową, w pełni uznaniową władzę nad doborem członków komitetu (np. ze sfery społecznej czy mieszkańców). Wprowadzenie obowiązku pisemnego uzasadnienia i upublicznienia decyzji zwiększy transparentność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procesu i zapobieganie zarzutom o stronniczość przy wyborze.</w:t>
            </w:r>
          </w:p>
        </w:tc>
        <w:tc>
          <w:tcPr>
            <w:tcW w:w="0" w:type="auto"/>
            <w:vAlign w:val="center"/>
          </w:tcPr>
          <w:p w14:paraId="5DA22B75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Uwaga nie uwzględniona.</w:t>
            </w:r>
          </w:p>
          <w:p w14:paraId="50E64062" w14:textId="19BF5A55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 ust. 8 rozdziału zostało określone jakimi kryteriami przy wyborze członków KR, w przypadku większej liczby kandydatów niż określono w Regulaminie musi kierować się Wójt. Zapis ten gwarantuje uczestnictwo w KR wszystkich reprezentantów poszczególnych grup, a także uczestnictwo osób aktywnie uczestniczących w życiu wspólnoty samorządowej.</w:t>
            </w:r>
          </w:p>
        </w:tc>
      </w:tr>
      <w:tr w:rsidR="00F952F0" w:rsidRPr="00E82221" w14:paraId="602D1FAB" w14:textId="77777777" w:rsidTr="00253BE8">
        <w:tc>
          <w:tcPr>
            <w:tcW w:w="0" w:type="auto"/>
            <w:vMerge/>
          </w:tcPr>
          <w:p w14:paraId="4D06BF84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6EDFE5A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437C8A" w14:textId="6D6D912E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Rozdział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I, ust.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F0D9CAB" w14:textId="3BC84DE0" w:rsidR="00F952F0" w:rsidRPr="00827906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„Posiedzenia Komitetu odbywają się według potrzeb, lecz nie rzadziej niż raz na pół roku”.</w:t>
            </w:r>
          </w:p>
        </w:tc>
        <w:tc>
          <w:tcPr>
            <w:tcW w:w="0" w:type="auto"/>
            <w:vAlign w:val="center"/>
          </w:tcPr>
          <w:p w14:paraId="183FFA21" w14:textId="6E4ED427" w:rsidR="00F952F0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Zmiana zapisu na: „Posiedzenia Komitetu odbywają się według potrzeb, lecz nie rzadziej niż raz na kwartał (4 razy w roku)”.</w:t>
            </w:r>
          </w:p>
          <w:p w14:paraId="696B8BB1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27906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Uzasadnienie:</w:t>
            </w:r>
          </w:p>
          <w:p w14:paraId="5DDAFEFC" w14:textId="06DCCA49" w:rsidR="00F952F0" w:rsidRPr="0009673A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Spotkania raz na pół roku to zdecydowanie za rzadko w fazie intensywnego wdrażania projektów rewitalizacyjnych. Częstotliwość kwartalna pozwoli na realne monitorowanie postępów prac</w:t>
            </w:r>
            <w:r w:rsidRPr="000967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5341B5D1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Uwaga nie uwzględniona.</w:t>
            </w:r>
          </w:p>
          <w:p w14:paraId="3574E2CA" w14:textId="4F50DEC6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Realizacja GPR powinna prowadzić do aktywizacji lokalnej społeczności oraz wykreowania lokalnych liderów, którzy będą podejmować samodzielne inicjatywy na obszarze rewitalizacji. Jedną z form aktywizacji jest uczestnictwo w spotkaniach KR oraz aktywne działania przy realizacji GPR. Gmina nie może wymuszać takiej aktywności, to Komitet po powołaniu powinien decydować jak często będzie się spotykać.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 przypadku potrzeby częstszego spotykania się KR członkowie mogą zwiększyć częstotliwość spotkań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</w:tc>
      </w:tr>
      <w:tr w:rsidR="00F952F0" w:rsidRPr="00E82221" w14:paraId="58DA8522" w14:textId="77777777" w:rsidTr="00253BE8">
        <w:tc>
          <w:tcPr>
            <w:tcW w:w="0" w:type="auto"/>
            <w:vMerge/>
          </w:tcPr>
          <w:p w14:paraId="3E24DD7B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75182EA" w14:textId="77777777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180C91" w14:textId="23620F14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Rozdział II, ust.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1EA71468" w14:textId="3DEC75AF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„może pisemnie upoważnić inna osobę do udziału w posiedzeniu Komitetu w swoim zastępstwie, bez prawa udziału w głosowaniu”.</w:t>
            </w:r>
          </w:p>
        </w:tc>
        <w:tc>
          <w:tcPr>
            <w:tcW w:w="0" w:type="auto"/>
            <w:vAlign w:val="center"/>
          </w:tcPr>
          <w:p w14:paraId="0AC6ABD5" w14:textId="32F76C84" w:rsidR="00F952F0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Zmiana końcówki zapisu na: „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może pisemnie upoważnić inna osobę do udziału w posiedzeniu Komitetu w swoim zastępstwie,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 prawem do udziału w głosowaniu, o ile upoważnienie zawiera konkretne instrukcje do głosowania nad ujętymi w porządku obrad punktami..</w:t>
            </w:r>
          </w:p>
          <w:p w14:paraId="02BAB9E3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Uzasadnienie:</w:t>
            </w:r>
          </w:p>
          <w:p w14:paraId="5079F316" w14:textId="62259FCE" w:rsidR="00F952F0" w:rsidRPr="0009673A" w:rsidRDefault="00F952F0" w:rsidP="00253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Pozbawienie pełnomocnika prawa głosu paraliżuje decyzyjność Komitetu, jeśli kilku członków (np. z powodu losowych czy zawodowych) nie dotrze na spotkanie. Jeśli porządek obrad i projekty uchwał są znane 7 dni wcześniej (zgodnie z ust. 8), członek Komitetu powinien móc przekazać swój głos zaufanemu pełnomocnikowi.</w:t>
            </w:r>
          </w:p>
        </w:tc>
        <w:tc>
          <w:tcPr>
            <w:tcW w:w="0" w:type="auto"/>
            <w:vAlign w:val="center"/>
          </w:tcPr>
          <w:p w14:paraId="274D1D06" w14:textId="77777777" w:rsidR="00F952F0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Uwaga nie uwzględniona.</w:t>
            </w:r>
          </w:p>
          <w:p w14:paraId="716F609E" w14:textId="6BF821FC" w:rsidR="00F952F0" w:rsidRPr="00E82221" w:rsidRDefault="00F952F0" w:rsidP="00253BE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Zgodnie z Regulaminem członkowie KR są zobowiązani potwierdzić swoje uczestnictwo w spotkaniu 2 dni przed planowanym terminem posiedzenia. W przypadku braku połowy składu KR oraz konieczności podejmowania istotnych decyzji na posiedzeniu, spotkanie można ustalić w innym terminie tak aby zapewnić odpowiednią liczbę członków KR.</w:t>
            </w:r>
          </w:p>
        </w:tc>
      </w:tr>
      <w:tr w:rsidR="00F952F0" w:rsidRPr="00E82221" w14:paraId="6020EE67" w14:textId="77777777" w:rsidTr="00253BE8">
        <w:tc>
          <w:tcPr>
            <w:tcW w:w="0" w:type="auto"/>
            <w:vMerge/>
          </w:tcPr>
          <w:p w14:paraId="23F5459D" w14:textId="77777777" w:rsidR="00F952F0" w:rsidRPr="00E82221" w:rsidRDefault="00F952F0" w:rsidP="00F952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37C4A9D" w14:textId="77777777" w:rsidR="00F952F0" w:rsidRPr="00E82221" w:rsidRDefault="00F952F0" w:rsidP="00F952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24733D1" w14:textId="529E3FA5" w:rsidR="00F952F0" w:rsidRDefault="00F952F0" w:rsidP="00F952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Rozdział II,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(Zasady działania) – NOWY USTĘP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09B970B" w14:textId="79135524" w:rsidR="00F952F0" w:rsidRDefault="00F952F0" w:rsidP="00F952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Brak zapisu o jawności i dostępie mieszkańców do posiedzeń Komitetu.</w:t>
            </w:r>
          </w:p>
        </w:tc>
        <w:tc>
          <w:tcPr>
            <w:tcW w:w="0" w:type="auto"/>
            <w:vAlign w:val="center"/>
          </w:tcPr>
          <w:p w14:paraId="7BA4E0FA" w14:textId="77777777" w:rsidR="00F952F0" w:rsidRDefault="00F952F0" w:rsidP="00F952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Dodanie ustępu 23 w brzmieniu: „Posiedzenia Komitetu są jawne dla mieszkańców gminy. Informacja o terminie, miejscu i porządku obrad jest publikowana w BIP na 7 dni przed posiedzeniem. Protokoły z posiedzeń oraz podejmowane opinie są niezwłocznie (w terminie 14 dni) publikowane na stronie internetowej urzędu gminy w dedykowanej zakładce „Rewitalizacja”.</w:t>
            </w:r>
          </w:p>
          <w:p w14:paraId="3A3538B0" w14:textId="77777777" w:rsidR="00F952F0" w:rsidRPr="00F952F0" w:rsidRDefault="00F952F0" w:rsidP="00F952F0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952F0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lastRenderedPageBreak/>
              <w:t>Uzasadnienie:</w:t>
            </w:r>
          </w:p>
          <w:p w14:paraId="0BFE4ABB" w14:textId="3E0DDCF4" w:rsidR="00F952F0" w:rsidRPr="00F952F0" w:rsidRDefault="00F952F0" w:rsidP="00F952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2F0">
              <w:rPr>
                <w:rFonts w:ascii="Times New Roman" w:hAnsi="Times New Roman" w:cs="Times New Roman"/>
                <w:i/>
                <w:sz w:val="20"/>
                <w:szCs w:val="20"/>
              </w:rPr>
              <w:t>Komitet rewitalizacji to organ reprezentujący głos społeczny. Mieszkańcy gminy mają pełne prawo wiedzieć, kiedy komitet obraduje, o czym dyskutuje i jak opiniuje proces rewitalizacji. Jawność protokołów w Internecie to absolutna transparentność działań publicznych.</w:t>
            </w:r>
          </w:p>
        </w:tc>
        <w:tc>
          <w:tcPr>
            <w:tcW w:w="0" w:type="auto"/>
            <w:vAlign w:val="center"/>
          </w:tcPr>
          <w:p w14:paraId="48EABE02" w14:textId="77777777" w:rsidR="00F952F0" w:rsidRDefault="00F952F0" w:rsidP="00F952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Uwaga nie uwzględniona.</w:t>
            </w:r>
          </w:p>
          <w:p w14:paraId="000C0A27" w14:textId="50054C72" w:rsidR="002E643C" w:rsidRPr="002E643C" w:rsidRDefault="002E643C" w:rsidP="002E643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Proponowany zapis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obejmujący</w:t>
            </w: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pełn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ą</w:t>
            </w: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jawnoś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ć</w:t>
            </w: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posiedzeń dla osób postronnych oraz rygorystycznych terminów publikacji dokumentów wychodzi poza zakres ustawowych obowiązków nałożonych na Komitet Rewitalizacji przez ustawę o rewitalizacji.</w:t>
            </w:r>
          </w:p>
          <w:p w14:paraId="68EE2AA6" w14:textId="2B3A73D2" w:rsidR="002E643C" w:rsidRPr="002E643C" w:rsidRDefault="002E643C" w:rsidP="002E643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Komitet pełni rolę organu opiniodawczo-doradczego Wójta Gminy, a jego głównym zadaniem jest zapewnienie partycypacji społecznej w procesie przygotowania i wdrażania rewitalizacji. Konstrukcja komitetu opiera się na reprezentatywności jego członków, którzy w ramach swoich ustawowych kompetencji wyrażają opinie w imieniu poszczególnych grup społecznych, gospodarczych i mieszkańców.</w:t>
            </w:r>
          </w:p>
          <w:p w14:paraId="35859138" w14:textId="143B43C3" w:rsidR="00F952F0" w:rsidRDefault="002E643C" w:rsidP="00F952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>Wprowadzenie pełnej jawności posiedzeń mo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że</w:t>
            </w:r>
            <w:r w:rsidRPr="002E64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wpłynąć na obniżenie efektywności i swobody merytorycznej dyskusji, które wymagają charakteru roboczego. Ponadto, narzucenie sztywnych terminów publikacji protokołów w formie zaproponowanej w uwadze mogłoby skutkować nadmiernym obciążeniem administracyjnym dla obsługi organu, nieproporcjonalnym do charakteru prac o charakterze opiniodawczym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14:paraId="76FF4E2D" w14:textId="77777777" w:rsidR="00BE6BCB" w:rsidRDefault="00BE6BCB"/>
    <w:sectPr w:rsidR="00BE6BCB" w:rsidSect="00551680">
      <w:pgSz w:w="16838" w:h="11906" w:orient="landscape"/>
      <w:pgMar w:top="1417" w:right="1417" w:bottom="1417" w:left="1417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DEC7" w14:textId="77777777" w:rsidR="00977903" w:rsidRDefault="00977903">
      <w:pPr>
        <w:spacing w:after="0" w:line="240" w:lineRule="auto"/>
      </w:pPr>
      <w:r>
        <w:separator/>
      </w:r>
    </w:p>
  </w:endnote>
  <w:endnote w:type="continuationSeparator" w:id="0">
    <w:p w14:paraId="76FBBB43" w14:textId="77777777" w:rsidR="00977903" w:rsidRDefault="009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F9B5" w14:textId="77777777" w:rsidR="00E65D9A" w:rsidRPr="00AA2E91" w:rsidRDefault="00E65D9A" w:rsidP="00AA2E91">
    <w:pPr>
      <w:pStyle w:val="Stopka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3DC9" w14:textId="77777777" w:rsidR="00977903" w:rsidRDefault="00977903">
      <w:pPr>
        <w:spacing w:after="0" w:line="240" w:lineRule="auto"/>
      </w:pPr>
      <w:r>
        <w:separator/>
      </w:r>
    </w:p>
  </w:footnote>
  <w:footnote w:type="continuationSeparator" w:id="0">
    <w:p w14:paraId="27F75EE9" w14:textId="77777777" w:rsidR="00977903" w:rsidRDefault="009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E18"/>
    <w:multiLevelType w:val="hybridMultilevel"/>
    <w:tmpl w:val="A090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350"/>
    <w:multiLevelType w:val="multilevel"/>
    <w:tmpl w:val="40BE2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357D99"/>
    <w:multiLevelType w:val="hybridMultilevel"/>
    <w:tmpl w:val="FB6AB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F2686"/>
    <w:multiLevelType w:val="hybridMultilevel"/>
    <w:tmpl w:val="14BCE8AC"/>
    <w:lvl w:ilvl="0" w:tplc="356E42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2443"/>
    <w:multiLevelType w:val="hybridMultilevel"/>
    <w:tmpl w:val="3E50D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F5259"/>
    <w:multiLevelType w:val="hybridMultilevel"/>
    <w:tmpl w:val="D43E0150"/>
    <w:lvl w:ilvl="0" w:tplc="29D079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E70F9"/>
    <w:multiLevelType w:val="hybridMultilevel"/>
    <w:tmpl w:val="ABE4F4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0A79B6"/>
    <w:multiLevelType w:val="hybridMultilevel"/>
    <w:tmpl w:val="3B22D074"/>
    <w:lvl w:ilvl="0" w:tplc="771275A6">
      <w:start w:val="2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1093">
    <w:abstractNumId w:val="0"/>
  </w:num>
  <w:num w:numId="2" w16cid:durableId="378286413">
    <w:abstractNumId w:val="7"/>
  </w:num>
  <w:num w:numId="3" w16cid:durableId="950278148">
    <w:abstractNumId w:val="3"/>
  </w:num>
  <w:num w:numId="4" w16cid:durableId="460536064">
    <w:abstractNumId w:val="8"/>
  </w:num>
  <w:num w:numId="5" w16cid:durableId="542251182">
    <w:abstractNumId w:val="6"/>
  </w:num>
  <w:num w:numId="6" w16cid:durableId="1496995699">
    <w:abstractNumId w:val="5"/>
  </w:num>
  <w:num w:numId="7" w16cid:durableId="1227030796">
    <w:abstractNumId w:val="4"/>
  </w:num>
  <w:num w:numId="8" w16cid:durableId="1683624104">
    <w:abstractNumId w:val="1"/>
  </w:num>
  <w:num w:numId="9" w16cid:durableId="206910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0A"/>
    <w:rsid w:val="0002500A"/>
    <w:rsid w:val="001A74AA"/>
    <w:rsid w:val="001B2B0E"/>
    <w:rsid w:val="002043E5"/>
    <w:rsid w:val="002E643C"/>
    <w:rsid w:val="002E775F"/>
    <w:rsid w:val="002F0FC2"/>
    <w:rsid w:val="00325991"/>
    <w:rsid w:val="00330614"/>
    <w:rsid w:val="00381AD1"/>
    <w:rsid w:val="00390612"/>
    <w:rsid w:val="003F1B28"/>
    <w:rsid w:val="004E7E27"/>
    <w:rsid w:val="00551680"/>
    <w:rsid w:val="00673750"/>
    <w:rsid w:val="006A6909"/>
    <w:rsid w:val="006E428B"/>
    <w:rsid w:val="006F6411"/>
    <w:rsid w:val="00736A60"/>
    <w:rsid w:val="007415E6"/>
    <w:rsid w:val="00773F83"/>
    <w:rsid w:val="007F3D8E"/>
    <w:rsid w:val="007F68E7"/>
    <w:rsid w:val="00886873"/>
    <w:rsid w:val="00977903"/>
    <w:rsid w:val="00997FA8"/>
    <w:rsid w:val="009A49DC"/>
    <w:rsid w:val="00A06E67"/>
    <w:rsid w:val="00B84F49"/>
    <w:rsid w:val="00BE6BCB"/>
    <w:rsid w:val="00BF03F1"/>
    <w:rsid w:val="00C17DC9"/>
    <w:rsid w:val="00CA7925"/>
    <w:rsid w:val="00CB4ADF"/>
    <w:rsid w:val="00CB7FFB"/>
    <w:rsid w:val="00D32A2D"/>
    <w:rsid w:val="00E50FC7"/>
    <w:rsid w:val="00E65D9A"/>
    <w:rsid w:val="00F35C12"/>
    <w:rsid w:val="00F46207"/>
    <w:rsid w:val="00F6149F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49BA"/>
  <w15:chartTrackingRefBased/>
  <w15:docId w15:val="{5339828F-1264-41BA-9026-58E28CB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00A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link w:val="AkapitzlistZnak"/>
    <w:uiPriority w:val="34"/>
    <w:qFormat/>
    <w:rsid w:val="00025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00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73F83"/>
    <w:rPr>
      <w:color w:val="0563C1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Akapit z listą BS Znak,Numerowanie Znak,List Paragraph Znak,Kolorowa lista — akcent 11 Znak,Signature Znak,Podpis1 Znak,BulletC Znak,Table of contents numbered Znak"/>
    <w:basedOn w:val="Domylnaczcionkaakapitu"/>
    <w:link w:val="Akapitzlist"/>
    <w:uiPriority w:val="34"/>
    <w:qFormat/>
    <w:rsid w:val="00773F83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5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16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9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991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11</cp:revision>
  <dcterms:created xsi:type="dcterms:W3CDTF">2024-10-16T11:57:00Z</dcterms:created>
  <dcterms:modified xsi:type="dcterms:W3CDTF">2026-06-26T06:31:00Z</dcterms:modified>
</cp:coreProperties>
</file>